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F20CA" w14:textId="77777777" w:rsidR="003D1904" w:rsidRPr="003D1904" w:rsidRDefault="003D1904" w:rsidP="003D190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D1904">
        <w:rPr>
          <w:rFonts w:ascii="Times New Roman" w:hAnsi="Times New Roman"/>
          <w:b/>
          <w:bCs/>
          <w:sz w:val="24"/>
          <w:szCs w:val="24"/>
        </w:rPr>
        <w:t>Приложение №2</w:t>
      </w:r>
    </w:p>
    <w:p w14:paraId="3CF9C8F7" w14:textId="77777777" w:rsidR="003D1904" w:rsidRPr="003D1904" w:rsidRDefault="003D1904" w:rsidP="003D190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D1904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3D1904"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003D1904">
        <w:rPr>
          <w:rFonts w:ascii="Times New Roman" w:hAnsi="Times New Roman"/>
          <w:b/>
          <w:bCs/>
          <w:sz w:val="24"/>
          <w:szCs w:val="24"/>
        </w:rPr>
        <w:t xml:space="preserve">, от </w:t>
      </w:r>
      <w:r w:rsidRPr="003D1904"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  <w:t>дата договора</w:t>
      </w:r>
    </w:p>
    <w:p w14:paraId="559F6E91" w14:textId="77777777" w:rsidR="003D1904" w:rsidRPr="003D1904" w:rsidRDefault="003D1904" w:rsidP="003D19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618B6A" w14:textId="77777777" w:rsidR="003D1904" w:rsidRPr="003D1904" w:rsidRDefault="003D1904" w:rsidP="003D190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D1904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14:paraId="192E3A13" w14:textId="77777777" w:rsidR="003D1904" w:rsidRPr="003D1904" w:rsidRDefault="003D1904" w:rsidP="003D190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D1904">
        <w:rPr>
          <w:rFonts w:ascii="Times New Roman" w:hAnsi="Times New Roman"/>
          <w:b/>
          <w:bCs/>
          <w:sz w:val="24"/>
          <w:szCs w:val="24"/>
        </w:rPr>
        <w:t>на выполнение работ по устройству навесной фасадной системы ТП и ДНС на объекте:</w:t>
      </w:r>
    </w:p>
    <w:p w14:paraId="1D76B934" w14:textId="77777777" w:rsidR="003D1904" w:rsidRPr="003D1904" w:rsidRDefault="003D1904" w:rsidP="003D1904">
      <w:pPr>
        <w:tabs>
          <w:tab w:val="left" w:pos="-284"/>
          <w:tab w:val="left" w:pos="709"/>
        </w:tabs>
        <w:suppressAutoHyphens/>
        <w:spacing w:after="0" w:line="288" w:lineRule="auto"/>
        <w:ind w:left="-567"/>
        <w:jc w:val="center"/>
        <w:rPr>
          <w:rFonts w:eastAsia="Times New Roman"/>
          <w:color w:val="000000"/>
          <w:lang w:eastAsia="ru-RU"/>
        </w:rPr>
      </w:pPr>
      <w:r w:rsidRPr="003D1904">
        <w:rPr>
          <w:rFonts w:ascii="Times New Roman" w:eastAsia="Times New Roman" w:hAnsi="Times New Roman"/>
          <w:color w:val="000000"/>
          <w:lang w:eastAsia="ru-RU"/>
        </w:rPr>
        <w:t>«</w:t>
      </w:r>
      <w:r w:rsidRPr="003D1904">
        <w:rPr>
          <w:rFonts w:ascii="Times New Roman" w:eastAsia="Times New Roman" w:hAnsi="Times New Roman"/>
          <w:bCs/>
          <w:i/>
          <w:lang w:eastAsia="ru-RU"/>
        </w:rPr>
        <w:t>Строительство жилого комплекса с подземной автостоянкой и нежилыми помещениями в рамках завершения строительства объекта незавершенного строительства с изменением его функционального значения» по адресу: г. Москва, внутригородская территория муниципальный округ Дегунино, Дмитровское шоссе, земельный участок 75/77</w:t>
      </w:r>
      <w:r w:rsidRPr="003D1904">
        <w:rPr>
          <w:rFonts w:ascii="Times New Roman" w:eastAsia="Times New Roman" w:hAnsi="Times New Roman"/>
          <w:color w:val="000000"/>
          <w:lang w:eastAsia="ru-RU"/>
        </w:rPr>
        <w:t>»</w:t>
      </w:r>
    </w:p>
    <w:p w14:paraId="6EABD29C" w14:textId="77777777" w:rsidR="003D1904" w:rsidRPr="003D1904" w:rsidRDefault="003D1904" w:rsidP="003D190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50BB98E4" w14:textId="77777777" w:rsidR="003D1904" w:rsidRPr="003D1904" w:rsidRDefault="003D1904" w:rsidP="003D19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 xml:space="preserve">Заказчик (Застройщик): </w:t>
      </w:r>
      <w:r w:rsidRPr="003D1904">
        <w:rPr>
          <w:rFonts w:ascii="Times New Roman" w:hAnsi="Times New Roman"/>
          <w:b/>
          <w:sz w:val="24"/>
          <w:szCs w:val="24"/>
        </w:rPr>
        <w:t>ООО СЗ «СоюзЦМА»</w:t>
      </w:r>
    </w:p>
    <w:p w14:paraId="47E54429" w14:textId="77777777" w:rsidR="003D1904" w:rsidRPr="003D1904" w:rsidRDefault="003D1904" w:rsidP="003D19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 xml:space="preserve">Техзаказчик: </w:t>
      </w:r>
      <w:r w:rsidRPr="003D1904">
        <w:rPr>
          <w:rFonts w:ascii="Times New Roman" w:hAnsi="Times New Roman"/>
          <w:b/>
          <w:bCs/>
          <w:sz w:val="24"/>
          <w:szCs w:val="24"/>
        </w:rPr>
        <w:t>ООО «УДС-М»</w:t>
      </w:r>
    </w:p>
    <w:p w14:paraId="4174B0DC" w14:textId="77777777" w:rsidR="003D1904" w:rsidRPr="003D1904" w:rsidRDefault="003D1904" w:rsidP="003D19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>Проект: инв.1/07-05-АС5</w:t>
      </w:r>
      <w:r w:rsidRPr="003D1904">
        <w:rPr>
          <w:rFonts w:ascii="Times New Roman" w:hAnsi="Times New Roman"/>
          <w:i/>
          <w:iCs/>
          <w:sz w:val="24"/>
          <w:szCs w:val="24"/>
        </w:rPr>
        <w:t>,</w:t>
      </w:r>
      <w:r w:rsidRPr="003D1904">
        <w:rPr>
          <w:rFonts w:ascii="Times New Roman" w:hAnsi="Times New Roman"/>
          <w:sz w:val="24"/>
          <w:szCs w:val="24"/>
        </w:rPr>
        <w:t xml:space="preserve"> 1/07-05-АС6, КИН1/</w:t>
      </w:r>
      <w:r w:rsidRPr="003D1904">
        <w:rPr>
          <w:rFonts w:ascii="Times New Roman" w:hAnsi="Times New Roman"/>
          <w:sz w:val="24"/>
          <w:szCs w:val="24"/>
          <w:lang w:val="en-US"/>
        </w:rPr>
        <w:t>Z</w:t>
      </w:r>
      <w:r w:rsidRPr="003D1904">
        <w:rPr>
          <w:rFonts w:ascii="Times New Roman" w:hAnsi="Times New Roman"/>
          <w:sz w:val="24"/>
          <w:szCs w:val="24"/>
        </w:rPr>
        <w:t>70-АБА-40</w:t>
      </w:r>
      <w:r w:rsidRPr="003D190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3D1904">
        <w:rPr>
          <w:rFonts w:ascii="Times New Roman" w:hAnsi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34B1CB34" w14:textId="77777777" w:rsidR="003D1904" w:rsidRPr="003D1904" w:rsidRDefault="003D1904" w:rsidP="003D19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CD5738" w14:textId="77777777" w:rsidR="003D1904" w:rsidRPr="003D1904" w:rsidRDefault="003D1904" w:rsidP="003D19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 xml:space="preserve">Код объекта: </w:t>
      </w:r>
      <w:r w:rsidRPr="003D1904">
        <w:rPr>
          <w:rFonts w:ascii="Times New Roman" w:hAnsi="Times New Roman"/>
          <w:i/>
          <w:iCs/>
          <w:sz w:val="24"/>
          <w:szCs w:val="24"/>
        </w:rPr>
        <w:t>КИН1</w:t>
      </w:r>
    </w:p>
    <w:p w14:paraId="1797C435" w14:textId="77777777" w:rsidR="003D1904" w:rsidRPr="003D1904" w:rsidRDefault="003D1904" w:rsidP="003D19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 xml:space="preserve">Код затрат: </w:t>
      </w:r>
      <w:r w:rsidRPr="003D19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В2011</w:t>
      </w:r>
    </w:p>
    <w:p w14:paraId="344ED5F5" w14:textId="77777777" w:rsidR="003D1904" w:rsidRPr="003D1904" w:rsidRDefault="003D1904" w:rsidP="003D19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72F464" w14:textId="77777777" w:rsidR="003D1904" w:rsidRPr="003D1904" w:rsidRDefault="003D1904" w:rsidP="003D1904">
      <w:pPr>
        <w:numPr>
          <w:ilvl w:val="0"/>
          <w:numId w:val="20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3D1904">
        <w:rPr>
          <w:rFonts w:ascii="Times New Roman" w:hAnsi="Times New Roman"/>
          <w:b/>
          <w:bCs/>
          <w:sz w:val="24"/>
          <w:szCs w:val="24"/>
          <w:u w:val="single"/>
        </w:rPr>
        <w:t>Обязательные условия организационного характера:</w:t>
      </w:r>
    </w:p>
    <w:p w14:paraId="081678BF" w14:textId="77777777" w:rsidR="003D1904" w:rsidRPr="003D1904" w:rsidRDefault="003D1904" w:rsidP="003D190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6122F7C0" w14:textId="77777777" w:rsidR="003D1904" w:rsidRPr="003D1904" w:rsidRDefault="003D1904" w:rsidP="003D1904">
      <w:pPr>
        <w:numPr>
          <w:ilvl w:val="1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>Сроки производства работ устанавливаются в соответствии с Графиком производства работ (Приложение 3).</w:t>
      </w:r>
    </w:p>
    <w:p w14:paraId="15875BB7" w14:textId="77777777" w:rsidR="003D1904" w:rsidRPr="003D1904" w:rsidRDefault="003D1904" w:rsidP="003D1904">
      <w:pPr>
        <w:numPr>
          <w:ilvl w:val="1"/>
          <w:numId w:val="39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 xml:space="preserve"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</w:t>
      </w:r>
      <w:r w:rsidRPr="003D1904">
        <w:rPr>
          <w:rFonts w:ascii="Times New Roman" w:hAnsi="Times New Roman"/>
          <w:color w:val="000000"/>
          <w:sz w:val="24"/>
          <w:szCs w:val="24"/>
        </w:rPr>
        <w:t>законченного строительством объекта.</w:t>
      </w:r>
    </w:p>
    <w:p w14:paraId="04D64297" w14:textId="77777777" w:rsidR="003D1904" w:rsidRPr="003D1904" w:rsidRDefault="003D1904" w:rsidP="003D1904">
      <w:pPr>
        <w:numPr>
          <w:ilvl w:val="1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904">
        <w:rPr>
          <w:rFonts w:ascii="Times New Roman" w:eastAsia="Times New Roman" w:hAnsi="Times New Roman"/>
          <w:sz w:val="24"/>
          <w:szCs w:val="24"/>
          <w:lang w:eastAsia="ru-RU"/>
        </w:rPr>
        <w:t>До начала работ предоставить и согласовать с Заказчиком и Генподрядчиком ППР и технологическую карту. Без наличия, согласованных ППР и технологической карты работы производить ЗАПРЕЩЕНО!</w:t>
      </w:r>
    </w:p>
    <w:p w14:paraId="2AC55CCB" w14:textId="77777777" w:rsidR="003D1904" w:rsidRPr="003D1904" w:rsidRDefault="003D1904" w:rsidP="003D1904">
      <w:pPr>
        <w:numPr>
          <w:ilvl w:val="1"/>
          <w:numId w:val="39"/>
        </w:numPr>
        <w:spacing w:after="0" w:line="240" w:lineRule="auto"/>
        <w:contextualSpacing/>
        <w:jc w:val="both"/>
        <w:rPr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 xml:space="preserve">Субподрядчик имеет собственную производственно-техническую базу, положительный опыт выполнения подобных работ на других объектах. </w:t>
      </w:r>
      <w:r w:rsidRPr="003D1904">
        <w:rPr>
          <w:rFonts w:ascii="Times New Roman" w:eastAsia="Times New Roman" w:hAnsi="Times New Roman"/>
          <w:sz w:val="24"/>
          <w:szCs w:val="24"/>
        </w:rPr>
        <w:t>Субподрядчик является профессиональным участником рынка подрядных строительных работ.</w:t>
      </w:r>
    </w:p>
    <w:p w14:paraId="7085AB97" w14:textId="77777777" w:rsidR="003D1904" w:rsidRPr="003D1904" w:rsidRDefault="003D1904" w:rsidP="003D1904">
      <w:pPr>
        <w:numPr>
          <w:ilvl w:val="1"/>
          <w:numId w:val="39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>При наличии подписанного Субподрядчиком трехстороннего акта приема-передачи работ, выполненных подрядчиками по устройству монолитного каркаса и каменной кладки, все выявленные в данных работах недостатки устраняются силами и за счет Субподрядчика.</w:t>
      </w:r>
      <w:r w:rsidRPr="003D190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314A382" w14:textId="77777777" w:rsidR="003D1904" w:rsidRPr="003D1904" w:rsidRDefault="003D1904" w:rsidP="003D1904">
      <w:pPr>
        <w:numPr>
          <w:ilvl w:val="1"/>
          <w:numId w:val="39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D1904">
        <w:rPr>
          <w:rFonts w:ascii="Times New Roman" w:hAnsi="Times New Roman"/>
          <w:color w:val="000000"/>
          <w:sz w:val="24"/>
          <w:szCs w:val="24"/>
        </w:rPr>
        <w:t xml:space="preserve">Стоимость работ учитывает: все накладные и плановые расходы Субподрядчика, налоги </w:t>
      </w:r>
      <w:r w:rsidRPr="003D1904">
        <w:rPr>
          <w:rFonts w:ascii="Times New Roman" w:hAnsi="Times New Roman"/>
          <w:sz w:val="24"/>
          <w:szCs w:val="24"/>
        </w:rPr>
        <w:t xml:space="preserve">и сборы, </w:t>
      </w:r>
      <w:r w:rsidRPr="003D1904">
        <w:rPr>
          <w:rFonts w:ascii="Times New Roman" w:hAnsi="Times New Roman"/>
          <w:color w:val="000000"/>
          <w:sz w:val="24"/>
          <w:szCs w:val="24"/>
        </w:rPr>
        <w:t xml:space="preserve">уплачиваемые Субподрядчиком в результате своей деятельности, а также оплату грузоподъемных механизмов. </w:t>
      </w:r>
    </w:p>
    <w:p w14:paraId="59D1A28B" w14:textId="77777777" w:rsidR="003D1904" w:rsidRPr="003D1904" w:rsidRDefault="003D1904" w:rsidP="003D1904">
      <w:pPr>
        <w:numPr>
          <w:ilvl w:val="1"/>
          <w:numId w:val="39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D1904">
        <w:rPr>
          <w:rFonts w:ascii="Times New Roman" w:hAnsi="Times New Roman"/>
          <w:color w:val="000000"/>
          <w:sz w:val="24"/>
          <w:szCs w:val="24"/>
        </w:rPr>
        <w:t xml:space="preserve">Так же в стоимость работ входит: </w:t>
      </w:r>
    </w:p>
    <w:p w14:paraId="5A55930C" w14:textId="77777777" w:rsidR="003D1904" w:rsidRPr="003D1904" w:rsidRDefault="003D1904" w:rsidP="003D19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 xml:space="preserve">а. Все вспомогательные механизмы и средства подмащивания для производства работ по договору; </w:t>
      </w:r>
    </w:p>
    <w:p w14:paraId="1FF72A6C" w14:textId="77777777" w:rsidR="003D1904" w:rsidRPr="003D1904" w:rsidRDefault="003D1904" w:rsidP="003D19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 xml:space="preserve">б. Затраты на установку закладных изделий, сверление отверстий под закладные детали и сетки, затраты на упаковочную тару. </w:t>
      </w:r>
    </w:p>
    <w:p w14:paraId="68233CC3" w14:textId="77777777" w:rsidR="003D1904" w:rsidRPr="003D1904" w:rsidRDefault="003D1904" w:rsidP="003D19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>в. В стоимости работ и материалов учтена стоимость всех расходных и вспомогательных работ и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все доборные элементы, работы по подрезке и обрезь материалов, а также антикоррозийная защита конструкций, установка лесов, установка защитной сетки);</w:t>
      </w:r>
    </w:p>
    <w:p w14:paraId="2ADEE247" w14:textId="77777777" w:rsidR="003D1904" w:rsidRPr="003D1904" w:rsidRDefault="003D1904" w:rsidP="003D190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904">
        <w:rPr>
          <w:rFonts w:ascii="Times New Roman" w:hAnsi="Times New Roman"/>
          <w:sz w:val="24"/>
          <w:szCs w:val="24"/>
        </w:rPr>
        <w:t>г. Р</w:t>
      </w:r>
      <w:r w:rsidRPr="003D1904">
        <w:rPr>
          <w:rFonts w:ascii="Times New Roman" w:eastAsia="Times New Roman" w:hAnsi="Times New Roman"/>
          <w:sz w:val="24"/>
          <w:szCs w:val="24"/>
          <w:lang w:eastAsia="ru-RU"/>
        </w:rPr>
        <w:t>аботы по подрезке и обрезь материалов;</w:t>
      </w:r>
    </w:p>
    <w:p w14:paraId="439B84AD" w14:textId="77777777" w:rsidR="003D1904" w:rsidRPr="003D1904" w:rsidRDefault="003D1904" w:rsidP="003D190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904">
        <w:rPr>
          <w:rFonts w:ascii="Times New Roman" w:eastAsia="Times New Roman" w:hAnsi="Times New Roman"/>
          <w:sz w:val="24"/>
          <w:szCs w:val="24"/>
          <w:lang w:eastAsia="ru-RU"/>
        </w:rPr>
        <w:t>д. Защита утеплителя от осадков;</w:t>
      </w:r>
    </w:p>
    <w:p w14:paraId="403DB43E" w14:textId="77777777" w:rsidR="003D1904" w:rsidRPr="003D1904" w:rsidRDefault="003D1904" w:rsidP="003D19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lastRenderedPageBreak/>
        <w:t>е. Комплексная помывка фасада после сдачи работ;</w:t>
      </w:r>
    </w:p>
    <w:p w14:paraId="1A388EBC" w14:textId="77777777" w:rsidR="003D1904" w:rsidRPr="003D1904" w:rsidRDefault="003D1904" w:rsidP="003D1904">
      <w:pPr>
        <w:numPr>
          <w:ilvl w:val="1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 xml:space="preserve"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 </w:t>
      </w:r>
    </w:p>
    <w:p w14:paraId="06C87E78" w14:textId="77777777" w:rsidR="003D1904" w:rsidRPr="003D1904" w:rsidRDefault="003D1904" w:rsidP="003D1904">
      <w:pPr>
        <w:numPr>
          <w:ilvl w:val="1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 xml:space="preserve">Сдача результата выполненных работ представителям Генподрядчика, Заказчика, проектной организации (авторский надзор), Главного управления по государственному надзору УР. В случае выявления отклонений от проекта, требований СП, ГОСТ, замечаний (предписаний) по вине Субподрядчика, Субподрядчик обязан устранить замечания в кратчайшие сроки и за свой счет. </w:t>
      </w:r>
    </w:p>
    <w:p w14:paraId="54A86F99" w14:textId="77777777" w:rsidR="003D1904" w:rsidRPr="003D1904" w:rsidRDefault="003D1904" w:rsidP="003D19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CCE2EA6" w14:textId="77777777" w:rsidR="003D1904" w:rsidRPr="003D1904" w:rsidRDefault="003D1904" w:rsidP="003D1904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3D1904">
        <w:rPr>
          <w:rFonts w:ascii="Times New Roman" w:hAnsi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6CE08FFC" w14:textId="77777777" w:rsidR="003D1904" w:rsidRPr="003D1904" w:rsidRDefault="003D1904" w:rsidP="003D19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E00B625" w14:textId="77777777" w:rsidR="003D1904" w:rsidRPr="003D1904" w:rsidRDefault="003D1904" w:rsidP="003D1904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Вариант-2: </w:t>
      </w:r>
      <w:r w:rsidRPr="003D1904">
        <w:rPr>
          <w:rFonts w:ascii="Times New Roman" w:hAnsi="Times New Roman"/>
          <w:i/>
          <w:iCs/>
          <w:sz w:val="24"/>
          <w:szCs w:val="24"/>
          <w:highlight w:val="lightGray"/>
        </w:rPr>
        <w:t>определена сумма первого авансового платежа на материалы, последующая предоплата – на материалы по заявкам Субподрядчика в пределах Предельной суммы текущей дебиторской задолженности.</w:t>
      </w:r>
    </w:p>
    <w:p w14:paraId="7C58B687" w14:textId="77777777" w:rsidR="003D1904" w:rsidRPr="003D1904" w:rsidRDefault="003D1904" w:rsidP="003D190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>Первый авансовый платеж</w:t>
      </w:r>
      <w:r w:rsidRPr="003D1904">
        <w:rPr>
          <w:rFonts w:ascii="Times New Roman" w:hAnsi="Times New Roman"/>
          <w:color w:val="000000"/>
          <w:sz w:val="24"/>
          <w:szCs w:val="24"/>
        </w:rPr>
        <w:t xml:space="preserve"> в сумме </w:t>
      </w:r>
      <w:r w:rsidRPr="003D1904">
        <w:rPr>
          <w:rFonts w:ascii="Times New Roman" w:hAnsi="Times New Roman"/>
          <w:i/>
          <w:iCs/>
          <w:sz w:val="24"/>
          <w:szCs w:val="24"/>
          <w:highlight w:val="yellow"/>
        </w:rPr>
        <w:t>сумма цифрами (сумма прописью)</w:t>
      </w:r>
      <w:r w:rsidRPr="003D1904">
        <w:rPr>
          <w:rFonts w:ascii="Times New Roman" w:hAnsi="Times New Roman"/>
          <w:color w:val="365F91"/>
          <w:sz w:val="24"/>
          <w:szCs w:val="24"/>
        </w:rPr>
        <w:t xml:space="preserve"> </w:t>
      </w:r>
      <w:r w:rsidRPr="003D1904">
        <w:rPr>
          <w:rFonts w:ascii="Times New Roman" w:hAnsi="Times New Roman"/>
          <w:sz w:val="24"/>
          <w:szCs w:val="24"/>
        </w:rPr>
        <w:t xml:space="preserve">рублей </w:t>
      </w:r>
      <w:r w:rsidRPr="003D1904">
        <w:rPr>
          <w:rFonts w:ascii="Times New Roman" w:hAnsi="Times New Roman"/>
          <w:i/>
          <w:iCs/>
          <w:sz w:val="24"/>
          <w:szCs w:val="24"/>
          <w:highlight w:val="yellow"/>
        </w:rPr>
        <w:t>сумма цифрами</w:t>
      </w:r>
      <w:r w:rsidRPr="003D1904">
        <w:rPr>
          <w:rFonts w:ascii="Times New Roman" w:hAnsi="Times New Roman"/>
          <w:sz w:val="24"/>
          <w:szCs w:val="24"/>
        </w:rPr>
        <w:t xml:space="preserve"> копеек, </w:t>
      </w:r>
      <w:r w:rsidRPr="003D1904">
        <w:rPr>
          <w:rFonts w:ascii="Times New Roman" w:hAnsi="Times New Roman"/>
          <w:i/>
          <w:iCs/>
          <w:sz w:val="24"/>
          <w:szCs w:val="24"/>
          <w:highlight w:val="yellow"/>
        </w:rPr>
        <w:t>в том числе НДС</w:t>
      </w:r>
      <w:r w:rsidRPr="003D1904">
        <w:rPr>
          <w:rFonts w:ascii="Times New Roman" w:hAnsi="Times New Roman"/>
          <w:sz w:val="24"/>
          <w:szCs w:val="24"/>
        </w:rPr>
        <w:t>,</w:t>
      </w:r>
      <w:r w:rsidRPr="003D1904">
        <w:rPr>
          <w:sz w:val="24"/>
          <w:szCs w:val="24"/>
        </w:rPr>
        <w:t xml:space="preserve"> </w:t>
      </w:r>
      <w:r w:rsidRPr="003D1904">
        <w:rPr>
          <w:rFonts w:ascii="Times New Roman" w:hAnsi="Times New Roman"/>
          <w:sz w:val="24"/>
          <w:szCs w:val="24"/>
        </w:rPr>
        <w:t>подлежит оплате в течение 10 (Десяти) рабочих дней с момента выставления Субподрядчиком счета на оплату.</w:t>
      </w:r>
    </w:p>
    <w:p w14:paraId="725F5A71" w14:textId="77777777" w:rsidR="003D1904" w:rsidRPr="003D1904" w:rsidRDefault="003D1904" w:rsidP="003D190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>Последующие авансы оплачиваются Генподрядчиком по заявке Субподрядчика на приобретение материалов для выполнения работ по настоящему договору. Заявка направляется Генподрядчику исходя из потребности Субподрядчика в материалах, необходимых для выполнения работ в следующем периоде. Сумма каждого аванса определяется на основании письма Субподрядчика и прилагаемых к письму счетов поставщиков, который предусматривает наименование, ассортимент, количество и цену поставляемых материалов. Аванс выплачивается в течение 10 (Десяти) рабочих дней с даты получения от Субподрядчика заявки и счетов поставщиков материалов при условии согласования Генподрядчиком данных счетов на оплату материалов.</w:t>
      </w:r>
    </w:p>
    <w:p w14:paraId="4F1D9590" w14:textId="77777777" w:rsidR="003D1904" w:rsidRPr="003D1904" w:rsidRDefault="003D1904" w:rsidP="003D19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>Генподрядчик вправе отказать в выплате аванса в каждом случае несоблюдения Субподрядчиком сроков выполнения работ, нецелевого использования либо использования не в полном объеме ранее полученного Субподрядчиком аванса.</w:t>
      </w:r>
    </w:p>
    <w:p w14:paraId="3CFFA089" w14:textId="77777777" w:rsidR="003D1904" w:rsidRPr="003D1904" w:rsidRDefault="003D1904" w:rsidP="003D19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35BE7ED6" w14:textId="77777777" w:rsidR="003D1904" w:rsidRPr="003D1904" w:rsidRDefault="003D1904" w:rsidP="003D190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814B420" w14:textId="77777777" w:rsidR="003D1904" w:rsidRPr="003D1904" w:rsidRDefault="003D1904" w:rsidP="003D1904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7D4F2E66" w14:textId="77777777" w:rsidR="003D1904" w:rsidRPr="003D1904" w:rsidRDefault="003D1904" w:rsidP="003D1904">
      <w:pPr>
        <w:shd w:val="clear" w:color="auto" w:fill="FFFFFF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B40C25" w14:textId="77777777" w:rsidR="003D1904" w:rsidRPr="003D1904" w:rsidRDefault="003D1904" w:rsidP="003D1904">
      <w:pPr>
        <w:numPr>
          <w:ilvl w:val="0"/>
          <w:numId w:val="40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3D1904">
        <w:rPr>
          <w:rFonts w:ascii="Times New Roman" w:hAnsi="Times New Roman"/>
          <w:b/>
          <w:bCs/>
          <w:sz w:val="24"/>
          <w:szCs w:val="24"/>
          <w:u w:val="single"/>
        </w:rPr>
        <w:t>Общие обязательные условия производственного характера</w:t>
      </w:r>
    </w:p>
    <w:p w14:paraId="5342C27A" w14:textId="77777777" w:rsidR="003D1904" w:rsidRPr="003D1904" w:rsidRDefault="003D1904" w:rsidP="003D190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32BB6C2" w14:textId="77777777" w:rsidR="003D1904" w:rsidRPr="003D1904" w:rsidRDefault="003D1904" w:rsidP="003D1904">
      <w:pPr>
        <w:numPr>
          <w:ilvl w:val="1"/>
          <w:numId w:val="4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19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Разработать раздел КМД и выполнить «под ключ» комплекс работ по поставке материалов и устройству НФС согласно «Рабочей документации» (в том числе изменений к ней) </w:t>
      </w:r>
      <w:r w:rsidRPr="003D1904">
        <w:rPr>
          <w:rFonts w:ascii="Times New Roman" w:hAnsi="Times New Roman"/>
          <w:sz w:val="24"/>
          <w:szCs w:val="24"/>
        </w:rPr>
        <w:t>ведомости работ и материалов, данного технического задания, рекомендациям разработчика и производителя системы</w:t>
      </w:r>
      <w:r w:rsidRPr="003D19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7F0F14A7" w14:textId="77777777" w:rsidR="003D1904" w:rsidRPr="003D1904" w:rsidRDefault="003D1904" w:rsidP="003D1904">
      <w:pPr>
        <w:numPr>
          <w:ilvl w:val="1"/>
          <w:numId w:val="4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904">
        <w:rPr>
          <w:rFonts w:ascii="Times New Roman" w:eastAsia="Times New Roman" w:hAnsi="Times New Roman"/>
          <w:sz w:val="24"/>
          <w:szCs w:val="24"/>
          <w:lang w:eastAsia="ru-RU"/>
        </w:rPr>
        <w:t>Заказчик оставляет за собой право корректировки объемов выполненных работ согласно фактически выполненным работам.</w:t>
      </w:r>
    </w:p>
    <w:p w14:paraId="00984541" w14:textId="77777777" w:rsidR="003D1904" w:rsidRPr="003D1904" w:rsidRDefault="003D1904" w:rsidP="003D1904">
      <w:pPr>
        <w:numPr>
          <w:ilvl w:val="1"/>
          <w:numId w:val="4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904">
        <w:rPr>
          <w:rFonts w:ascii="Times New Roman" w:eastAsia="Times New Roman" w:hAnsi="Times New Roman"/>
          <w:sz w:val="24"/>
          <w:szCs w:val="24"/>
          <w:lang w:eastAsia="ru-RU"/>
        </w:rPr>
        <w:t>Монтажные работы осуществлять с помощью строительных лесов. Устройство строительных лесов учесть в стоимости работ. В местах, где нужно обеспечить прямое крепление строительных лесов к наружной стене, крепежные анкеры установить с наклоном от стены здания, во избежание попадания дождевой воды внутрь теплоизоляционного слоя.</w:t>
      </w:r>
    </w:p>
    <w:p w14:paraId="6CA58861" w14:textId="77777777" w:rsidR="003D1904" w:rsidRPr="003D1904" w:rsidRDefault="003D1904" w:rsidP="003D1904">
      <w:pPr>
        <w:numPr>
          <w:ilvl w:val="1"/>
          <w:numId w:val="4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904">
        <w:rPr>
          <w:rFonts w:ascii="Times New Roman" w:eastAsia="Times New Roman" w:hAnsi="Times New Roman"/>
          <w:sz w:val="24"/>
          <w:szCs w:val="24"/>
          <w:lang w:eastAsia="ru-RU"/>
        </w:rPr>
        <w:t>Строительные леса для производства работ обеспечивает Субподрядчик самостоятельно.</w:t>
      </w:r>
    </w:p>
    <w:p w14:paraId="256DF32B" w14:textId="77777777" w:rsidR="003D1904" w:rsidRPr="003D1904" w:rsidRDefault="003D1904" w:rsidP="003D1904">
      <w:pPr>
        <w:numPr>
          <w:ilvl w:val="1"/>
          <w:numId w:val="4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904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 началом работ в обязательном порядке укрыть все окна и двери пленкой. В случае повреждение конструкций окон или дверей по вине Субподрядчика выполняющего работы по устройству фасада все затраты на устранение повреждений выставляются на Субподрядчика. </w:t>
      </w:r>
    </w:p>
    <w:p w14:paraId="0616764A" w14:textId="77777777" w:rsidR="003D1904" w:rsidRPr="003D1904" w:rsidRDefault="003D1904" w:rsidP="003D1904">
      <w:pPr>
        <w:numPr>
          <w:ilvl w:val="1"/>
          <w:numId w:val="4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904">
        <w:rPr>
          <w:rFonts w:ascii="Times New Roman" w:eastAsia="Times New Roman" w:hAnsi="Times New Roman"/>
          <w:sz w:val="24"/>
          <w:szCs w:val="24"/>
          <w:lang w:eastAsia="ru-RU"/>
        </w:rPr>
        <w:t xml:space="preserve">Подсистема для монтажа НФС должна быть сертифицирована с учетом облицовочных материалов. </w:t>
      </w:r>
    </w:p>
    <w:p w14:paraId="26C4BB2B" w14:textId="77777777" w:rsidR="003D1904" w:rsidRPr="003D1904" w:rsidRDefault="003D1904" w:rsidP="003D1904">
      <w:pPr>
        <w:numPr>
          <w:ilvl w:val="1"/>
          <w:numId w:val="4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904">
        <w:rPr>
          <w:rFonts w:ascii="Times New Roman" w:eastAsia="Times New Roman" w:hAnsi="Times New Roman"/>
          <w:sz w:val="24"/>
          <w:szCs w:val="24"/>
          <w:lang w:eastAsia="ru-RU"/>
        </w:rPr>
        <w:t>Произвести испытание анкеров на вырыв, предоставить протоколы.</w:t>
      </w:r>
    </w:p>
    <w:p w14:paraId="644D22A2" w14:textId="77777777" w:rsidR="003D1904" w:rsidRPr="003D1904" w:rsidRDefault="003D1904" w:rsidP="003D1904">
      <w:pPr>
        <w:numPr>
          <w:ilvl w:val="1"/>
          <w:numId w:val="4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9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стоимости работ и материалов по монтажу подсистемы НФС, монтажу металлических панелей, композитных панелей и монтажу фасонных изделий учтены направляющие (поперечные и вертикальные), кронштейны, паронитовые прокладки для крепления направляющих к несущим конструкциям, шайбы, удлинители кронштейнов, накладки, герметики, угловые полки, анкерные болты согласно ТУ и СНиП, саморезы, заклепки и пр., а также испытание анкеров на вырыв.</w:t>
      </w:r>
    </w:p>
    <w:p w14:paraId="7E367BA9" w14:textId="77777777" w:rsidR="003D1904" w:rsidRPr="003D1904" w:rsidRDefault="003D1904" w:rsidP="003D1904">
      <w:pPr>
        <w:numPr>
          <w:ilvl w:val="1"/>
          <w:numId w:val="4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904">
        <w:rPr>
          <w:rFonts w:ascii="Times New Roman" w:eastAsia="Times New Roman" w:hAnsi="Times New Roman"/>
          <w:sz w:val="24"/>
          <w:szCs w:val="24"/>
          <w:lang w:eastAsia="ru-RU"/>
        </w:rPr>
        <w:t>Саморезы, заклепки, для крепления облицовочного материала применить в цвет материала. Крепежные элементы по марке и материалу должны соответствовать альбому технических решений и проектной документации.</w:t>
      </w:r>
    </w:p>
    <w:p w14:paraId="0B33084C" w14:textId="77777777" w:rsidR="003D1904" w:rsidRPr="003D1904" w:rsidRDefault="003D1904" w:rsidP="003D1904">
      <w:pPr>
        <w:numPr>
          <w:ilvl w:val="1"/>
          <w:numId w:val="4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904">
        <w:rPr>
          <w:rFonts w:ascii="Times New Roman" w:eastAsia="Times New Roman" w:hAnsi="Times New Roman"/>
          <w:sz w:val="24"/>
          <w:szCs w:val="24"/>
          <w:lang w:eastAsia="ru-RU"/>
        </w:rPr>
        <w:t>Все отливы и нащельники, предусмотренные «Рабочей документацией» выполняет Субподрядчик по НФС.</w:t>
      </w:r>
    </w:p>
    <w:p w14:paraId="3FD1EF80" w14:textId="77777777" w:rsidR="003D1904" w:rsidRPr="003D1904" w:rsidRDefault="003D1904" w:rsidP="003D1904">
      <w:pPr>
        <w:numPr>
          <w:ilvl w:val="1"/>
          <w:numId w:val="4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904">
        <w:rPr>
          <w:rFonts w:ascii="Times New Roman" w:eastAsia="Times New Roman" w:hAnsi="Times New Roman"/>
          <w:sz w:val="24"/>
          <w:szCs w:val="24"/>
          <w:lang w:eastAsia="ru-RU"/>
        </w:rPr>
        <w:t>Обязательно выполнять монтаж ветрогидрозащитной мембраны.</w:t>
      </w:r>
    </w:p>
    <w:p w14:paraId="73DDDB90" w14:textId="74EF36D1" w:rsidR="003D1904" w:rsidRPr="00B4341F" w:rsidRDefault="003D1904" w:rsidP="003D1904">
      <w:pPr>
        <w:numPr>
          <w:ilvl w:val="1"/>
          <w:numId w:val="4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904">
        <w:rPr>
          <w:rFonts w:ascii="Times New Roman" w:hAnsi="Times New Roman"/>
          <w:sz w:val="24"/>
          <w:szCs w:val="24"/>
        </w:rPr>
        <w:t>Перечень предоставляемой Субподрядчиком исполнительной документации:</w:t>
      </w:r>
    </w:p>
    <w:p w14:paraId="7ED06230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Тахеометрическая съемка фасадов</w:t>
      </w:r>
    </w:p>
    <w:p w14:paraId="1B53BFA7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Акт испытаний крепежных систем на вырывающее усилие;</w:t>
      </w:r>
    </w:p>
    <w:p w14:paraId="76EC3904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Акты на скрытые работы по установке анкеров;</w:t>
      </w:r>
    </w:p>
    <w:p w14:paraId="5F543601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4)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Акты освидетельствования скрытых работ по монтажу кронштейнов;</w:t>
      </w:r>
    </w:p>
    <w:p w14:paraId="3CA89F67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5)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Исполнительные схемы монтажа кронштейнов;</w:t>
      </w:r>
    </w:p>
    <w:p w14:paraId="2BF8007F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6)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Акты освидетельствования скрытых работ по монтажу утепления;</w:t>
      </w:r>
    </w:p>
    <w:p w14:paraId="6437C5F3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7)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Исполнительные схемы монтажа утепления;</w:t>
      </w:r>
    </w:p>
    <w:p w14:paraId="4AB1F5DC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8)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Акты освидетельствования скрытых работ по монтажу направляющих;</w:t>
      </w:r>
    </w:p>
    <w:p w14:paraId="2831D90F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9)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Исполнительные схемы монтажа направляющих;</w:t>
      </w:r>
    </w:p>
    <w:p w14:paraId="1B60C9A7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10)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Акты освидетельствования выполненных работ по монтажу облицовочных элементов;</w:t>
      </w:r>
    </w:p>
    <w:p w14:paraId="6B24BDCB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11)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Исполнительная схема монтажа облицовочных элементов;</w:t>
      </w:r>
    </w:p>
    <w:p w14:paraId="7B920270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12)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Акты освидетельствования скрытых работ по монтажу противопожарной отсечки и обрамлений;</w:t>
      </w:r>
    </w:p>
    <w:p w14:paraId="2B747FE5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13)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Исполнительные схемы монтажа противопожарной отсечки и обрамлений;</w:t>
      </w:r>
    </w:p>
    <w:p w14:paraId="2F5B3BC0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14)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Сертификаты и паспорта качества на материалы и изделия, используемые при выполнении работ и др.</w:t>
      </w:r>
    </w:p>
    <w:p w14:paraId="5A0FFA22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15)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Акты испытаний строительных конструкций в случаях, предусмотренных проектной документации и требованиями технических регламентов (норм и правил);</w:t>
      </w:r>
    </w:p>
    <w:p w14:paraId="31FBCBD6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16)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Дополнительные исполнительные схемы в случаях несоответствия фактических результатов требованиям проекта и нормативно-технической организации, а также в случаях производственной необходимости (по указаниям и согласованию с Заказчиком и автором проекта); </w:t>
      </w:r>
    </w:p>
    <w:p w14:paraId="23C79049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 xml:space="preserve">В состав исполнительной документации подрядчик обязан включить документы, подтверждающие группу горючести применяемых материалов, а также экспертное заключение аккредитованной противопожарной лаборатории по определению класса пожарной опасности НФС. </w:t>
      </w:r>
    </w:p>
    <w:p w14:paraId="39F6F532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состав исполнительной документации подрядчик обязан включить расчет допускаемой нагрузки и протокол испытаний анкеров, выполненный аккредитованной испытательной лабораторией.</w:t>
      </w:r>
    </w:p>
    <w:p w14:paraId="4634DC63" w14:textId="77777777" w:rsidR="003D1904" w:rsidRPr="003D1904" w:rsidRDefault="003D1904" w:rsidP="00B4341F">
      <w:pPr>
        <w:spacing w:after="0" w:line="240" w:lineRule="auto"/>
        <w:ind w:left="142" w:hanging="142"/>
        <w:contextualSpacing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>И иная исполнительная техническая документация, указанная в «Рабочей документации».</w:t>
      </w:r>
    </w:p>
    <w:p w14:paraId="74F7AE29" w14:textId="77777777" w:rsidR="003D1904" w:rsidRPr="003D1904" w:rsidRDefault="003D1904" w:rsidP="003D1904">
      <w:pPr>
        <w:numPr>
          <w:ilvl w:val="1"/>
          <w:numId w:val="4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904">
        <w:rPr>
          <w:rFonts w:ascii="Times New Roman" w:hAnsi="Times New Roman"/>
          <w:sz w:val="24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</w:t>
      </w:r>
      <w:r w:rsidRPr="003D19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5CE13FD2" w14:textId="77777777" w:rsidR="003D1904" w:rsidRPr="003D1904" w:rsidRDefault="003D1904" w:rsidP="003D1904">
      <w:pPr>
        <w:numPr>
          <w:ilvl w:val="0"/>
          <w:numId w:val="41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904">
        <w:rPr>
          <w:rFonts w:ascii="Times New Roman" w:hAnsi="Times New Roman"/>
          <w:sz w:val="24"/>
          <w:szCs w:val="24"/>
        </w:rPr>
        <w:t>Приказ Минтруда России от 11.12.2020 N 883н "Об утверждении Правил по охране труда при строительстве, реконструкции и ремонте";</w:t>
      </w:r>
    </w:p>
    <w:p w14:paraId="485A4EE7" w14:textId="77777777" w:rsidR="003D1904" w:rsidRPr="003D1904" w:rsidRDefault="003D1904" w:rsidP="003D1904">
      <w:pPr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napToGrid w:val="0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4B91D82C" w14:textId="77777777" w:rsidR="003D1904" w:rsidRPr="003D1904" w:rsidRDefault="003D1904" w:rsidP="003D1904">
      <w:pPr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3D1904">
        <w:rPr>
          <w:rFonts w:ascii="Times New Roman" w:hAnsi="Times New Roman"/>
          <w:snapToGrid w:val="0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351EEB2C" w14:textId="77777777" w:rsidR="003D1904" w:rsidRPr="003D1904" w:rsidRDefault="003D1904" w:rsidP="003D1904">
      <w:pPr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>-СП 522.1325800.2023 «Системы фасадные навесные вентилируемые. Правила проектирования, производства работ и эксплуатации»</w:t>
      </w:r>
    </w:p>
    <w:p w14:paraId="7E30D2FE" w14:textId="77777777" w:rsidR="003D1904" w:rsidRPr="003D1904" w:rsidRDefault="003D1904" w:rsidP="003D1904">
      <w:pPr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>СП 48.13330.2019 «</w:t>
      </w:r>
      <w:r w:rsidRPr="003D1904">
        <w:rPr>
          <w:rFonts w:ascii="Times New Roman" w:hAnsi="Times New Roman"/>
          <w:snapToGrid w:val="0"/>
          <w:sz w:val="24"/>
          <w:szCs w:val="24"/>
        </w:rPr>
        <w:t>СНиП 12-01-2004 «Организация строительства».</w:t>
      </w:r>
    </w:p>
    <w:p w14:paraId="321B5C93" w14:textId="77777777" w:rsidR="003D1904" w:rsidRPr="003D1904" w:rsidRDefault="003D1904" w:rsidP="003D1904">
      <w:pPr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3D1904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Приказ Минстроя России от 16.05.2023 N 344/пр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 </w:t>
      </w:r>
    </w:p>
    <w:p w14:paraId="5EBB4872" w14:textId="77777777" w:rsidR="003D1904" w:rsidRPr="003D1904" w:rsidRDefault="003D1904" w:rsidP="003D1904">
      <w:pPr>
        <w:numPr>
          <w:ilvl w:val="0"/>
          <w:numId w:val="41"/>
        </w:numPr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napToGrid w:val="0"/>
          <w:color w:val="000000"/>
          <w:sz w:val="24"/>
          <w:szCs w:val="24"/>
        </w:rPr>
        <w:t>Приказ Минстроя России от 02.12.2022 N 1026/пр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44927F8D" w14:textId="02302E28" w:rsidR="003D1904" w:rsidRPr="00B4341F" w:rsidRDefault="003D1904" w:rsidP="00B4341F">
      <w:pPr>
        <w:numPr>
          <w:ilvl w:val="0"/>
          <w:numId w:val="41"/>
        </w:numPr>
        <w:spacing w:after="0" w:line="240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3D1904">
        <w:rPr>
          <w:rFonts w:ascii="Times New Roman" w:hAnsi="Times New Roman"/>
          <w:sz w:val="24"/>
          <w:szCs w:val="24"/>
        </w:rPr>
        <w:t>И иные нормативные акты, указанные в «Рабочей документации».</w:t>
      </w:r>
    </w:p>
    <w:p w14:paraId="5AC5424D" w14:textId="3B6A5140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3.14 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Ежедневно по окончанию монтажных работ, Подрядчик выполняет:</w:t>
      </w:r>
    </w:p>
    <w:p w14:paraId="5C8D788F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Уборку мест проведения работ от строительного мусора, образованного от Подрядчика, и складирование строительного мусора в специально отведенное для этих целей на стройплощадке место.</w:t>
      </w:r>
    </w:p>
    <w:p w14:paraId="3A56F811" w14:textId="77777777" w:rsidR="00B4341F" w:rsidRPr="00B4341F" w:rsidRDefault="00B4341F" w:rsidP="00B4341F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Pr="00B4341F">
        <w:rPr>
          <w:rFonts w:ascii="Times New Roman" w:eastAsia="Times New Roman" w:hAnsi="Times New Roman"/>
          <w:sz w:val="24"/>
          <w:szCs w:val="24"/>
          <w:lang w:eastAsia="ru-RU"/>
        </w:rPr>
        <w:tab/>
        <w:t>Очистку смонтированных конструкций</w:t>
      </w:r>
    </w:p>
    <w:p w14:paraId="433420D6" w14:textId="77777777" w:rsidR="003D1904" w:rsidRPr="003D1904" w:rsidRDefault="003D1904" w:rsidP="003D190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E27B9CF" w14:textId="77777777" w:rsidR="005A06EE" w:rsidRPr="003D1904" w:rsidRDefault="005A06EE" w:rsidP="003D1904">
      <w:bookmarkStart w:id="0" w:name="_GoBack"/>
      <w:bookmarkEnd w:id="0"/>
    </w:p>
    <w:sectPr w:rsidR="005A06EE" w:rsidRPr="003D1904" w:rsidSect="00EE4840">
      <w:pgSz w:w="11906" w:h="16838"/>
      <w:pgMar w:top="709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2BAD9" w14:textId="77777777" w:rsidR="00D01944" w:rsidRDefault="00D01944" w:rsidP="00727145">
      <w:pPr>
        <w:spacing w:after="0" w:line="240" w:lineRule="auto"/>
      </w:pPr>
      <w:r>
        <w:separator/>
      </w:r>
    </w:p>
  </w:endnote>
  <w:endnote w:type="continuationSeparator" w:id="0">
    <w:p w14:paraId="69B99A93" w14:textId="77777777" w:rsidR="00D01944" w:rsidRDefault="00D01944" w:rsidP="0072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ED497" w14:textId="77777777" w:rsidR="00D01944" w:rsidRDefault="00D01944" w:rsidP="00727145">
      <w:pPr>
        <w:spacing w:after="0" w:line="240" w:lineRule="auto"/>
      </w:pPr>
      <w:r>
        <w:separator/>
      </w:r>
    </w:p>
  </w:footnote>
  <w:footnote w:type="continuationSeparator" w:id="0">
    <w:p w14:paraId="7CF101D6" w14:textId="77777777" w:rsidR="00D01944" w:rsidRDefault="00D01944" w:rsidP="0072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65643A"/>
    <w:multiLevelType w:val="multilevel"/>
    <w:tmpl w:val="6260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2331E6"/>
    <w:multiLevelType w:val="hybridMultilevel"/>
    <w:tmpl w:val="16146C3A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04821"/>
    <w:multiLevelType w:val="hybridMultilevel"/>
    <w:tmpl w:val="85B62F46"/>
    <w:lvl w:ilvl="0" w:tplc="E9F4E3F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76504CB"/>
    <w:multiLevelType w:val="hybridMultilevel"/>
    <w:tmpl w:val="255EF052"/>
    <w:lvl w:ilvl="0" w:tplc="E9F4E3F2">
      <w:start w:val="1"/>
      <w:numFmt w:val="bullet"/>
      <w:lvlText w:val=""/>
      <w:lvlJc w:val="left"/>
      <w:pPr>
        <w:ind w:left="6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6" w15:restartNumberingAfterBreak="0">
    <w:nsid w:val="280B645B"/>
    <w:multiLevelType w:val="hybridMultilevel"/>
    <w:tmpl w:val="87E4AA40"/>
    <w:lvl w:ilvl="0" w:tplc="DC5663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A0708B2"/>
    <w:multiLevelType w:val="multilevel"/>
    <w:tmpl w:val="691E1EA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A0B3213"/>
    <w:multiLevelType w:val="hybridMultilevel"/>
    <w:tmpl w:val="976A30BA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F1E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7E05C7"/>
    <w:multiLevelType w:val="multilevel"/>
    <w:tmpl w:val="B0B459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DB07009"/>
    <w:multiLevelType w:val="hybridMultilevel"/>
    <w:tmpl w:val="8F7C310C"/>
    <w:lvl w:ilvl="0" w:tplc="0419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2" w15:restartNumberingAfterBreak="0">
    <w:nsid w:val="30CA7F93"/>
    <w:multiLevelType w:val="multilevel"/>
    <w:tmpl w:val="05388C0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D34D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9B92E1A"/>
    <w:multiLevelType w:val="hybridMultilevel"/>
    <w:tmpl w:val="D4C2C4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E4405E9"/>
    <w:multiLevelType w:val="multilevel"/>
    <w:tmpl w:val="5DA608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57B5333"/>
    <w:multiLevelType w:val="multilevel"/>
    <w:tmpl w:val="6CEC2D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87F04EB"/>
    <w:multiLevelType w:val="multilevel"/>
    <w:tmpl w:val="75388A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8" w15:restartNumberingAfterBreak="0">
    <w:nsid w:val="49271A58"/>
    <w:multiLevelType w:val="multilevel"/>
    <w:tmpl w:val="80BC271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A3935D4"/>
    <w:multiLevelType w:val="hybridMultilevel"/>
    <w:tmpl w:val="9A74CC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730D52"/>
    <w:multiLevelType w:val="multilevel"/>
    <w:tmpl w:val="50CE800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31A4080"/>
    <w:multiLevelType w:val="hybridMultilevel"/>
    <w:tmpl w:val="6622C7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43D63CE"/>
    <w:multiLevelType w:val="hybridMultilevel"/>
    <w:tmpl w:val="2954BEE8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6256BD"/>
    <w:multiLevelType w:val="multilevel"/>
    <w:tmpl w:val="C72EA896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43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8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948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3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6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8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972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408" w:hanging="1800"/>
      </w:pPr>
      <w:rPr>
        <w:rFonts w:eastAsia="Times New Roman" w:hint="default"/>
      </w:rPr>
    </w:lvl>
  </w:abstractNum>
  <w:abstractNum w:abstractNumId="24" w15:restartNumberingAfterBreak="0">
    <w:nsid w:val="568C1121"/>
    <w:multiLevelType w:val="multilevel"/>
    <w:tmpl w:val="CFF45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ABD5AB3"/>
    <w:multiLevelType w:val="multilevel"/>
    <w:tmpl w:val="853859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sz w:val="24"/>
      </w:rPr>
    </w:lvl>
  </w:abstractNum>
  <w:abstractNum w:abstractNumId="26" w15:restartNumberingAfterBreak="0">
    <w:nsid w:val="5BDC45BB"/>
    <w:multiLevelType w:val="multilevel"/>
    <w:tmpl w:val="8DE4DF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63EE64A2"/>
    <w:multiLevelType w:val="hybridMultilevel"/>
    <w:tmpl w:val="C0BEA8FC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9D2BCD"/>
    <w:multiLevelType w:val="multilevel"/>
    <w:tmpl w:val="784A3E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70A2CAB"/>
    <w:multiLevelType w:val="multilevel"/>
    <w:tmpl w:val="BB74FFAC"/>
    <w:lvl w:ilvl="0">
      <w:start w:val="3"/>
      <w:numFmt w:val="decimal"/>
      <w:lvlText w:val="%1."/>
      <w:lvlJc w:val="left"/>
      <w:pPr>
        <w:ind w:left="480" w:hanging="480"/>
      </w:pPr>
      <w:rPr>
        <w:rFonts w:eastAsia="Calibri" w:hint="default"/>
        <w:color w:val="auto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30" w15:restartNumberingAfterBreak="0">
    <w:nsid w:val="674C277F"/>
    <w:multiLevelType w:val="hybridMultilevel"/>
    <w:tmpl w:val="DCE86EF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56642"/>
    <w:multiLevelType w:val="multilevel"/>
    <w:tmpl w:val="9D3EC12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B6F3D2D"/>
    <w:multiLevelType w:val="multilevel"/>
    <w:tmpl w:val="3B70C9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33" w15:restartNumberingAfterBreak="0">
    <w:nsid w:val="74412758"/>
    <w:multiLevelType w:val="hybridMultilevel"/>
    <w:tmpl w:val="2CF07A1E"/>
    <w:lvl w:ilvl="0" w:tplc="E9F4E3F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4" w15:restartNumberingAfterBreak="0">
    <w:nsid w:val="761C68B5"/>
    <w:multiLevelType w:val="hybridMultilevel"/>
    <w:tmpl w:val="4BEC02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742751F"/>
    <w:multiLevelType w:val="multilevel"/>
    <w:tmpl w:val="CC6CE8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7ECE699A"/>
    <w:multiLevelType w:val="multilevel"/>
    <w:tmpl w:val="57D648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27"/>
  </w:num>
  <w:num w:numId="3">
    <w:abstractNumId w:val="10"/>
  </w:num>
  <w:num w:numId="4">
    <w:abstractNumId w:val="31"/>
  </w:num>
  <w:num w:numId="5">
    <w:abstractNumId w:val="19"/>
  </w:num>
  <w:num w:numId="6">
    <w:abstractNumId w:val="19"/>
  </w:num>
  <w:num w:numId="7">
    <w:abstractNumId w:val="14"/>
  </w:num>
  <w:num w:numId="8">
    <w:abstractNumId w:val="21"/>
  </w:num>
  <w:num w:numId="9">
    <w:abstractNumId w:val="11"/>
  </w:num>
  <w:num w:numId="10">
    <w:abstractNumId w:val="34"/>
  </w:num>
  <w:num w:numId="11">
    <w:abstractNumId w:val="35"/>
  </w:num>
  <w:num w:numId="12">
    <w:abstractNumId w:val="17"/>
  </w:num>
  <w:num w:numId="13">
    <w:abstractNumId w:val="24"/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5"/>
  </w:num>
  <w:num w:numId="17">
    <w:abstractNumId w:val="23"/>
  </w:num>
  <w:num w:numId="18">
    <w:abstractNumId w:val="12"/>
  </w:num>
  <w:num w:numId="19">
    <w:abstractNumId w:val="29"/>
  </w:num>
  <w:num w:numId="20">
    <w:abstractNumId w:val="0"/>
  </w:num>
  <w:num w:numId="21">
    <w:abstractNumId w:val="25"/>
  </w:num>
  <w:num w:numId="22">
    <w:abstractNumId w:val="9"/>
  </w:num>
  <w:num w:numId="23">
    <w:abstractNumId w:val="13"/>
  </w:num>
  <w:num w:numId="24">
    <w:abstractNumId w:val="6"/>
  </w:num>
  <w:num w:numId="25">
    <w:abstractNumId w:val="8"/>
  </w:num>
  <w:num w:numId="26">
    <w:abstractNumId w:val="3"/>
  </w:num>
  <w:num w:numId="27">
    <w:abstractNumId w:val="28"/>
  </w:num>
  <w:num w:numId="28">
    <w:abstractNumId w:val="26"/>
  </w:num>
  <w:num w:numId="29">
    <w:abstractNumId w:val="36"/>
  </w:num>
  <w:num w:numId="30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33"/>
  </w:num>
  <w:num w:numId="33">
    <w:abstractNumId w:val="2"/>
  </w:num>
  <w:num w:numId="34">
    <w:abstractNumId w:val="7"/>
  </w:num>
  <w:num w:numId="35">
    <w:abstractNumId w:val="5"/>
  </w:num>
  <w:num w:numId="36">
    <w:abstractNumId w:val="1"/>
  </w:num>
  <w:num w:numId="37">
    <w:abstractNumId w:val="30"/>
  </w:num>
  <w:num w:numId="38">
    <w:abstractNumId w:val="20"/>
  </w:num>
  <w:num w:numId="39">
    <w:abstractNumId w:val="3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40">
    <w:abstractNumId w:val="16"/>
  </w:num>
  <w:num w:numId="41">
    <w:abstractNumId w:val="22"/>
  </w:num>
  <w:num w:numId="4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12A"/>
    <w:rsid w:val="00004EA7"/>
    <w:rsid w:val="00006030"/>
    <w:rsid w:val="000118B9"/>
    <w:rsid w:val="00012264"/>
    <w:rsid w:val="00025B7C"/>
    <w:rsid w:val="00027E72"/>
    <w:rsid w:val="0003240D"/>
    <w:rsid w:val="00032A3D"/>
    <w:rsid w:val="00033AAA"/>
    <w:rsid w:val="00036D0E"/>
    <w:rsid w:val="00040EB9"/>
    <w:rsid w:val="000411E5"/>
    <w:rsid w:val="0004138B"/>
    <w:rsid w:val="00045908"/>
    <w:rsid w:val="00050F38"/>
    <w:rsid w:val="000523FC"/>
    <w:rsid w:val="0006609B"/>
    <w:rsid w:val="0007573B"/>
    <w:rsid w:val="000938EF"/>
    <w:rsid w:val="00093D01"/>
    <w:rsid w:val="00097AEA"/>
    <w:rsid w:val="000A172F"/>
    <w:rsid w:val="000A1C8E"/>
    <w:rsid w:val="000A2E09"/>
    <w:rsid w:val="000B75B8"/>
    <w:rsid w:val="000C25BA"/>
    <w:rsid w:val="000C5586"/>
    <w:rsid w:val="000C635F"/>
    <w:rsid w:val="000E271E"/>
    <w:rsid w:val="000E3D91"/>
    <w:rsid w:val="001104B5"/>
    <w:rsid w:val="00116A16"/>
    <w:rsid w:val="00124024"/>
    <w:rsid w:val="00130B8E"/>
    <w:rsid w:val="001324AF"/>
    <w:rsid w:val="00134C0F"/>
    <w:rsid w:val="001360E0"/>
    <w:rsid w:val="00147998"/>
    <w:rsid w:val="00152842"/>
    <w:rsid w:val="00160146"/>
    <w:rsid w:val="0016447A"/>
    <w:rsid w:val="001736CD"/>
    <w:rsid w:val="0017584A"/>
    <w:rsid w:val="001761CC"/>
    <w:rsid w:val="00177959"/>
    <w:rsid w:val="00182DE6"/>
    <w:rsid w:val="00182E47"/>
    <w:rsid w:val="00193C39"/>
    <w:rsid w:val="001A1BEA"/>
    <w:rsid w:val="001A2472"/>
    <w:rsid w:val="001A3FAA"/>
    <w:rsid w:val="001A44BD"/>
    <w:rsid w:val="001A492C"/>
    <w:rsid w:val="001A69CB"/>
    <w:rsid w:val="001A7F5B"/>
    <w:rsid w:val="001B553C"/>
    <w:rsid w:val="001B5E45"/>
    <w:rsid w:val="001C2117"/>
    <w:rsid w:val="001D28C2"/>
    <w:rsid w:val="001D7DDB"/>
    <w:rsid w:val="001E0631"/>
    <w:rsid w:val="002000C6"/>
    <w:rsid w:val="00201FFE"/>
    <w:rsid w:val="00203BAA"/>
    <w:rsid w:val="00211831"/>
    <w:rsid w:val="002118DD"/>
    <w:rsid w:val="00212BCB"/>
    <w:rsid w:val="00216CFD"/>
    <w:rsid w:val="002230A4"/>
    <w:rsid w:val="00225224"/>
    <w:rsid w:val="00227200"/>
    <w:rsid w:val="00232941"/>
    <w:rsid w:val="002347CD"/>
    <w:rsid w:val="002421A4"/>
    <w:rsid w:val="002453AE"/>
    <w:rsid w:val="00257BD2"/>
    <w:rsid w:val="0026019D"/>
    <w:rsid w:val="00260FDE"/>
    <w:rsid w:val="002620FB"/>
    <w:rsid w:val="00263250"/>
    <w:rsid w:val="00267D70"/>
    <w:rsid w:val="00267E3B"/>
    <w:rsid w:val="00273B56"/>
    <w:rsid w:val="00274A8F"/>
    <w:rsid w:val="00277664"/>
    <w:rsid w:val="00282986"/>
    <w:rsid w:val="00283E86"/>
    <w:rsid w:val="002921E5"/>
    <w:rsid w:val="00293937"/>
    <w:rsid w:val="00294DB9"/>
    <w:rsid w:val="002A57B9"/>
    <w:rsid w:val="002B470B"/>
    <w:rsid w:val="002B7C87"/>
    <w:rsid w:val="002C05BE"/>
    <w:rsid w:val="002C18CA"/>
    <w:rsid w:val="002C5635"/>
    <w:rsid w:val="002E3F85"/>
    <w:rsid w:val="00300AC5"/>
    <w:rsid w:val="00303713"/>
    <w:rsid w:val="003140F3"/>
    <w:rsid w:val="00314CA4"/>
    <w:rsid w:val="003231EA"/>
    <w:rsid w:val="003244F7"/>
    <w:rsid w:val="00335493"/>
    <w:rsid w:val="00343B38"/>
    <w:rsid w:val="00343DAB"/>
    <w:rsid w:val="00344CB6"/>
    <w:rsid w:val="0034618D"/>
    <w:rsid w:val="00346771"/>
    <w:rsid w:val="00354901"/>
    <w:rsid w:val="00355531"/>
    <w:rsid w:val="00355697"/>
    <w:rsid w:val="00357651"/>
    <w:rsid w:val="003630FA"/>
    <w:rsid w:val="003676FA"/>
    <w:rsid w:val="00374CE0"/>
    <w:rsid w:val="00375479"/>
    <w:rsid w:val="00384280"/>
    <w:rsid w:val="00384A82"/>
    <w:rsid w:val="003877D6"/>
    <w:rsid w:val="003926B4"/>
    <w:rsid w:val="003A7E17"/>
    <w:rsid w:val="003B187E"/>
    <w:rsid w:val="003C2246"/>
    <w:rsid w:val="003C5CC5"/>
    <w:rsid w:val="003D1904"/>
    <w:rsid w:val="003D48A8"/>
    <w:rsid w:val="003D584B"/>
    <w:rsid w:val="003D5AC6"/>
    <w:rsid w:val="003D6980"/>
    <w:rsid w:val="003E075D"/>
    <w:rsid w:val="003E0FBE"/>
    <w:rsid w:val="003E6528"/>
    <w:rsid w:val="003E7319"/>
    <w:rsid w:val="003F68A9"/>
    <w:rsid w:val="00405A26"/>
    <w:rsid w:val="0040611A"/>
    <w:rsid w:val="004201E3"/>
    <w:rsid w:val="0042561A"/>
    <w:rsid w:val="00426947"/>
    <w:rsid w:val="00430DE1"/>
    <w:rsid w:val="004320A5"/>
    <w:rsid w:val="0043414B"/>
    <w:rsid w:val="004550D1"/>
    <w:rsid w:val="004617B0"/>
    <w:rsid w:val="004636AF"/>
    <w:rsid w:val="00466785"/>
    <w:rsid w:val="00466C1B"/>
    <w:rsid w:val="00472810"/>
    <w:rsid w:val="00476186"/>
    <w:rsid w:val="004761E8"/>
    <w:rsid w:val="00485DDB"/>
    <w:rsid w:val="00487095"/>
    <w:rsid w:val="00487176"/>
    <w:rsid w:val="00491E6F"/>
    <w:rsid w:val="00495602"/>
    <w:rsid w:val="004A462F"/>
    <w:rsid w:val="004A5105"/>
    <w:rsid w:val="004B1FF7"/>
    <w:rsid w:val="004B7FB0"/>
    <w:rsid w:val="004C2BA8"/>
    <w:rsid w:val="004C2E7B"/>
    <w:rsid w:val="004C2F0D"/>
    <w:rsid w:val="004C7FE5"/>
    <w:rsid w:val="004C7FF7"/>
    <w:rsid w:val="004E25F9"/>
    <w:rsid w:val="004E2A15"/>
    <w:rsid w:val="004E5F8D"/>
    <w:rsid w:val="0050132A"/>
    <w:rsid w:val="0051221B"/>
    <w:rsid w:val="0051350B"/>
    <w:rsid w:val="005143ED"/>
    <w:rsid w:val="00516F5D"/>
    <w:rsid w:val="00523CDF"/>
    <w:rsid w:val="00526E33"/>
    <w:rsid w:val="00527628"/>
    <w:rsid w:val="00542A44"/>
    <w:rsid w:val="00547E59"/>
    <w:rsid w:val="00551FC0"/>
    <w:rsid w:val="005553FD"/>
    <w:rsid w:val="0056029A"/>
    <w:rsid w:val="00561F5B"/>
    <w:rsid w:val="00562EDA"/>
    <w:rsid w:val="00563CA6"/>
    <w:rsid w:val="0056514C"/>
    <w:rsid w:val="0057003F"/>
    <w:rsid w:val="005758E3"/>
    <w:rsid w:val="005766DD"/>
    <w:rsid w:val="00577CC8"/>
    <w:rsid w:val="00585614"/>
    <w:rsid w:val="005906FE"/>
    <w:rsid w:val="005913A6"/>
    <w:rsid w:val="00591B6F"/>
    <w:rsid w:val="00592CA6"/>
    <w:rsid w:val="005939D7"/>
    <w:rsid w:val="005950C0"/>
    <w:rsid w:val="005A06EE"/>
    <w:rsid w:val="005A6650"/>
    <w:rsid w:val="005B0FFE"/>
    <w:rsid w:val="005B7931"/>
    <w:rsid w:val="005C383F"/>
    <w:rsid w:val="005C7240"/>
    <w:rsid w:val="005C7B4D"/>
    <w:rsid w:val="005D0A20"/>
    <w:rsid w:val="005D6CFB"/>
    <w:rsid w:val="005D7B0D"/>
    <w:rsid w:val="005E4FF4"/>
    <w:rsid w:val="005F5FEC"/>
    <w:rsid w:val="006012B8"/>
    <w:rsid w:val="00603EE8"/>
    <w:rsid w:val="0061067B"/>
    <w:rsid w:val="00614DE5"/>
    <w:rsid w:val="0061595C"/>
    <w:rsid w:val="006210E5"/>
    <w:rsid w:val="00621CE9"/>
    <w:rsid w:val="00625FD0"/>
    <w:rsid w:val="006314CE"/>
    <w:rsid w:val="006326EB"/>
    <w:rsid w:val="00633D97"/>
    <w:rsid w:val="00635789"/>
    <w:rsid w:val="00641BD0"/>
    <w:rsid w:val="00646BDF"/>
    <w:rsid w:val="00650D7B"/>
    <w:rsid w:val="00661940"/>
    <w:rsid w:val="00662D34"/>
    <w:rsid w:val="006658D3"/>
    <w:rsid w:val="0066767D"/>
    <w:rsid w:val="00667AA1"/>
    <w:rsid w:val="00673B7F"/>
    <w:rsid w:val="0067774B"/>
    <w:rsid w:val="00683EC1"/>
    <w:rsid w:val="006945CD"/>
    <w:rsid w:val="00697BFA"/>
    <w:rsid w:val="006A2487"/>
    <w:rsid w:val="006B5901"/>
    <w:rsid w:val="006B77E6"/>
    <w:rsid w:val="006C0482"/>
    <w:rsid w:val="006C3468"/>
    <w:rsid w:val="006C43CD"/>
    <w:rsid w:val="006C589A"/>
    <w:rsid w:val="006C628B"/>
    <w:rsid w:val="006D3B0B"/>
    <w:rsid w:val="006D424B"/>
    <w:rsid w:val="006E0259"/>
    <w:rsid w:val="006E30D9"/>
    <w:rsid w:val="006E5349"/>
    <w:rsid w:val="00701C34"/>
    <w:rsid w:val="0070467A"/>
    <w:rsid w:val="00707831"/>
    <w:rsid w:val="007133FD"/>
    <w:rsid w:val="007155D5"/>
    <w:rsid w:val="007167D2"/>
    <w:rsid w:val="0072471F"/>
    <w:rsid w:val="007256EF"/>
    <w:rsid w:val="00725B86"/>
    <w:rsid w:val="00726963"/>
    <w:rsid w:val="00727145"/>
    <w:rsid w:val="00727730"/>
    <w:rsid w:val="00730389"/>
    <w:rsid w:val="00734642"/>
    <w:rsid w:val="00742020"/>
    <w:rsid w:val="007552BC"/>
    <w:rsid w:val="007809AD"/>
    <w:rsid w:val="00791A48"/>
    <w:rsid w:val="00791AD7"/>
    <w:rsid w:val="00793AB4"/>
    <w:rsid w:val="00795A7E"/>
    <w:rsid w:val="00797928"/>
    <w:rsid w:val="007A6741"/>
    <w:rsid w:val="007B1B41"/>
    <w:rsid w:val="007B212A"/>
    <w:rsid w:val="007C2C9C"/>
    <w:rsid w:val="007C337A"/>
    <w:rsid w:val="007D1FE8"/>
    <w:rsid w:val="007E28C8"/>
    <w:rsid w:val="007E2E65"/>
    <w:rsid w:val="007F468C"/>
    <w:rsid w:val="007F5C47"/>
    <w:rsid w:val="007F5C73"/>
    <w:rsid w:val="00801BD4"/>
    <w:rsid w:val="00803470"/>
    <w:rsid w:val="00805977"/>
    <w:rsid w:val="008072FE"/>
    <w:rsid w:val="008113A8"/>
    <w:rsid w:val="008278C1"/>
    <w:rsid w:val="0083049A"/>
    <w:rsid w:val="0083352C"/>
    <w:rsid w:val="00833CB7"/>
    <w:rsid w:val="0083425C"/>
    <w:rsid w:val="00837BAA"/>
    <w:rsid w:val="008420F4"/>
    <w:rsid w:val="00846981"/>
    <w:rsid w:val="00847929"/>
    <w:rsid w:val="008537FD"/>
    <w:rsid w:val="008566FB"/>
    <w:rsid w:val="00861D16"/>
    <w:rsid w:val="00861DDA"/>
    <w:rsid w:val="008624B3"/>
    <w:rsid w:val="00863262"/>
    <w:rsid w:val="00863F8D"/>
    <w:rsid w:val="008667FE"/>
    <w:rsid w:val="008745EA"/>
    <w:rsid w:val="00876B27"/>
    <w:rsid w:val="00891F74"/>
    <w:rsid w:val="00897356"/>
    <w:rsid w:val="008A726E"/>
    <w:rsid w:val="008A77FA"/>
    <w:rsid w:val="008B5525"/>
    <w:rsid w:val="008C7BC3"/>
    <w:rsid w:val="008D49C0"/>
    <w:rsid w:val="008E14C9"/>
    <w:rsid w:val="008E2C6A"/>
    <w:rsid w:val="008E6FEF"/>
    <w:rsid w:val="008E71DC"/>
    <w:rsid w:val="008F0D9E"/>
    <w:rsid w:val="008F561E"/>
    <w:rsid w:val="008F5F0C"/>
    <w:rsid w:val="008F6944"/>
    <w:rsid w:val="008F7846"/>
    <w:rsid w:val="008F7B6C"/>
    <w:rsid w:val="00900C14"/>
    <w:rsid w:val="009027DE"/>
    <w:rsid w:val="009034CF"/>
    <w:rsid w:val="00910A29"/>
    <w:rsid w:val="00941E8F"/>
    <w:rsid w:val="009446DF"/>
    <w:rsid w:val="009565FD"/>
    <w:rsid w:val="009644E6"/>
    <w:rsid w:val="009655C3"/>
    <w:rsid w:val="009673F8"/>
    <w:rsid w:val="009712FB"/>
    <w:rsid w:val="00972E1D"/>
    <w:rsid w:val="009765B0"/>
    <w:rsid w:val="00976666"/>
    <w:rsid w:val="00977A43"/>
    <w:rsid w:val="009846FF"/>
    <w:rsid w:val="00995381"/>
    <w:rsid w:val="00997B53"/>
    <w:rsid w:val="009A336A"/>
    <w:rsid w:val="009A3A18"/>
    <w:rsid w:val="009A3CB8"/>
    <w:rsid w:val="009A51D0"/>
    <w:rsid w:val="009A6717"/>
    <w:rsid w:val="009B17DB"/>
    <w:rsid w:val="009B4198"/>
    <w:rsid w:val="009B4A03"/>
    <w:rsid w:val="009C15B9"/>
    <w:rsid w:val="009C271C"/>
    <w:rsid w:val="009C6167"/>
    <w:rsid w:val="009D17B9"/>
    <w:rsid w:val="009D2CFC"/>
    <w:rsid w:val="009D2F26"/>
    <w:rsid w:val="009D6560"/>
    <w:rsid w:val="009E038D"/>
    <w:rsid w:val="009E1198"/>
    <w:rsid w:val="009E6E04"/>
    <w:rsid w:val="009E7EF9"/>
    <w:rsid w:val="009F263A"/>
    <w:rsid w:val="009F3308"/>
    <w:rsid w:val="009F4EA1"/>
    <w:rsid w:val="00A0479D"/>
    <w:rsid w:val="00A050FF"/>
    <w:rsid w:val="00A0673B"/>
    <w:rsid w:val="00A0688B"/>
    <w:rsid w:val="00A06CE5"/>
    <w:rsid w:val="00A1089E"/>
    <w:rsid w:val="00A14C89"/>
    <w:rsid w:val="00A15E34"/>
    <w:rsid w:val="00A16F14"/>
    <w:rsid w:val="00A238CD"/>
    <w:rsid w:val="00A33851"/>
    <w:rsid w:val="00A37444"/>
    <w:rsid w:val="00A41377"/>
    <w:rsid w:val="00A46A0C"/>
    <w:rsid w:val="00A53A83"/>
    <w:rsid w:val="00A56062"/>
    <w:rsid w:val="00A604FC"/>
    <w:rsid w:val="00A61564"/>
    <w:rsid w:val="00A66A18"/>
    <w:rsid w:val="00A75D24"/>
    <w:rsid w:val="00A81380"/>
    <w:rsid w:val="00A8266D"/>
    <w:rsid w:val="00AA2DE4"/>
    <w:rsid w:val="00AA4161"/>
    <w:rsid w:val="00AA4674"/>
    <w:rsid w:val="00AA7B82"/>
    <w:rsid w:val="00AC554F"/>
    <w:rsid w:val="00AC5A05"/>
    <w:rsid w:val="00AC73A6"/>
    <w:rsid w:val="00AC7E7F"/>
    <w:rsid w:val="00AE10E8"/>
    <w:rsid w:val="00AE18F1"/>
    <w:rsid w:val="00AF314B"/>
    <w:rsid w:val="00AF62F1"/>
    <w:rsid w:val="00B0089F"/>
    <w:rsid w:val="00B0164F"/>
    <w:rsid w:val="00B0168D"/>
    <w:rsid w:val="00B03B68"/>
    <w:rsid w:val="00B06BB7"/>
    <w:rsid w:val="00B11BF5"/>
    <w:rsid w:val="00B132DE"/>
    <w:rsid w:val="00B2775D"/>
    <w:rsid w:val="00B30D84"/>
    <w:rsid w:val="00B40800"/>
    <w:rsid w:val="00B41C94"/>
    <w:rsid w:val="00B4341F"/>
    <w:rsid w:val="00B446F6"/>
    <w:rsid w:val="00B45902"/>
    <w:rsid w:val="00B551F5"/>
    <w:rsid w:val="00B6050C"/>
    <w:rsid w:val="00B677A2"/>
    <w:rsid w:val="00B7093F"/>
    <w:rsid w:val="00B71191"/>
    <w:rsid w:val="00B73E3C"/>
    <w:rsid w:val="00B76686"/>
    <w:rsid w:val="00B82133"/>
    <w:rsid w:val="00B94D06"/>
    <w:rsid w:val="00B95C6C"/>
    <w:rsid w:val="00B96B4F"/>
    <w:rsid w:val="00BA6CA5"/>
    <w:rsid w:val="00BB18B3"/>
    <w:rsid w:val="00BB683F"/>
    <w:rsid w:val="00BC0512"/>
    <w:rsid w:val="00BC28FF"/>
    <w:rsid w:val="00BD14C6"/>
    <w:rsid w:val="00BD3E9F"/>
    <w:rsid w:val="00BD63FE"/>
    <w:rsid w:val="00BE4385"/>
    <w:rsid w:val="00BE5F71"/>
    <w:rsid w:val="00BF7C41"/>
    <w:rsid w:val="00C02766"/>
    <w:rsid w:val="00C114B2"/>
    <w:rsid w:val="00C12867"/>
    <w:rsid w:val="00C17633"/>
    <w:rsid w:val="00C2294B"/>
    <w:rsid w:val="00C23596"/>
    <w:rsid w:val="00C26A23"/>
    <w:rsid w:val="00C31D01"/>
    <w:rsid w:val="00C337A9"/>
    <w:rsid w:val="00C341D9"/>
    <w:rsid w:val="00C3560B"/>
    <w:rsid w:val="00C36D52"/>
    <w:rsid w:val="00C43B0E"/>
    <w:rsid w:val="00C45D76"/>
    <w:rsid w:val="00C46607"/>
    <w:rsid w:val="00C5357C"/>
    <w:rsid w:val="00C55E33"/>
    <w:rsid w:val="00C6570A"/>
    <w:rsid w:val="00C65856"/>
    <w:rsid w:val="00C737B6"/>
    <w:rsid w:val="00C75948"/>
    <w:rsid w:val="00C82E31"/>
    <w:rsid w:val="00C90A77"/>
    <w:rsid w:val="00C93A7D"/>
    <w:rsid w:val="00CA1E97"/>
    <w:rsid w:val="00CC0098"/>
    <w:rsid w:val="00CC2547"/>
    <w:rsid w:val="00CC6E52"/>
    <w:rsid w:val="00CD67C8"/>
    <w:rsid w:val="00CD7497"/>
    <w:rsid w:val="00CE3949"/>
    <w:rsid w:val="00CE695D"/>
    <w:rsid w:val="00CF3144"/>
    <w:rsid w:val="00D01944"/>
    <w:rsid w:val="00D01A20"/>
    <w:rsid w:val="00D0244E"/>
    <w:rsid w:val="00D038DF"/>
    <w:rsid w:val="00D05E72"/>
    <w:rsid w:val="00D124B0"/>
    <w:rsid w:val="00D14A47"/>
    <w:rsid w:val="00D15676"/>
    <w:rsid w:val="00D2107C"/>
    <w:rsid w:val="00D21865"/>
    <w:rsid w:val="00D23273"/>
    <w:rsid w:val="00D2359B"/>
    <w:rsid w:val="00D30567"/>
    <w:rsid w:val="00D34667"/>
    <w:rsid w:val="00D35B78"/>
    <w:rsid w:val="00D40F7B"/>
    <w:rsid w:val="00D43FAB"/>
    <w:rsid w:val="00D62D79"/>
    <w:rsid w:val="00D749F3"/>
    <w:rsid w:val="00D76137"/>
    <w:rsid w:val="00D818F6"/>
    <w:rsid w:val="00D8210A"/>
    <w:rsid w:val="00D83763"/>
    <w:rsid w:val="00D83E9F"/>
    <w:rsid w:val="00D85370"/>
    <w:rsid w:val="00D90C16"/>
    <w:rsid w:val="00D92EC5"/>
    <w:rsid w:val="00DA1FFF"/>
    <w:rsid w:val="00DA3EB6"/>
    <w:rsid w:val="00DA6A86"/>
    <w:rsid w:val="00DB1AB9"/>
    <w:rsid w:val="00DB1B35"/>
    <w:rsid w:val="00DC11E5"/>
    <w:rsid w:val="00DC1ECD"/>
    <w:rsid w:val="00DC5F21"/>
    <w:rsid w:val="00DC6710"/>
    <w:rsid w:val="00DD6106"/>
    <w:rsid w:val="00DE077D"/>
    <w:rsid w:val="00DE3CD6"/>
    <w:rsid w:val="00DE67A0"/>
    <w:rsid w:val="00DF3673"/>
    <w:rsid w:val="00DF3B4A"/>
    <w:rsid w:val="00DF4588"/>
    <w:rsid w:val="00DF6A11"/>
    <w:rsid w:val="00DF719E"/>
    <w:rsid w:val="00DF7A7C"/>
    <w:rsid w:val="00DF7C19"/>
    <w:rsid w:val="00E04F8E"/>
    <w:rsid w:val="00E0609D"/>
    <w:rsid w:val="00E133C5"/>
    <w:rsid w:val="00E20FBA"/>
    <w:rsid w:val="00E25E64"/>
    <w:rsid w:val="00E26A80"/>
    <w:rsid w:val="00E436B8"/>
    <w:rsid w:val="00E45597"/>
    <w:rsid w:val="00E5531A"/>
    <w:rsid w:val="00E568B7"/>
    <w:rsid w:val="00E800FE"/>
    <w:rsid w:val="00E812B5"/>
    <w:rsid w:val="00E87365"/>
    <w:rsid w:val="00E96B29"/>
    <w:rsid w:val="00ED068A"/>
    <w:rsid w:val="00ED2D94"/>
    <w:rsid w:val="00ED3C6B"/>
    <w:rsid w:val="00EE64A9"/>
    <w:rsid w:val="00EF0A36"/>
    <w:rsid w:val="00EF2568"/>
    <w:rsid w:val="00EF5EBB"/>
    <w:rsid w:val="00EF7B7E"/>
    <w:rsid w:val="00F04A35"/>
    <w:rsid w:val="00F16E34"/>
    <w:rsid w:val="00F30C97"/>
    <w:rsid w:val="00F41BAE"/>
    <w:rsid w:val="00F425B5"/>
    <w:rsid w:val="00F518DE"/>
    <w:rsid w:val="00F51FB4"/>
    <w:rsid w:val="00F60BAE"/>
    <w:rsid w:val="00F61C26"/>
    <w:rsid w:val="00F626B9"/>
    <w:rsid w:val="00F67F92"/>
    <w:rsid w:val="00F735A3"/>
    <w:rsid w:val="00F751DA"/>
    <w:rsid w:val="00F8024A"/>
    <w:rsid w:val="00F91307"/>
    <w:rsid w:val="00F91583"/>
    <w:rsid w:val="00F926CB"/>
    <w:rsid w:val="00F96479"/>
    <w:rsid w:val="00FA0069"/>
    <w:rsid w:val="00FA7303"/>
    <w:rsid w:val="00FA7B06"/>
    <w:rsid w:val="00FB145A"/>
    <w:rsid w:val="00FB36DE"/>
    <w:rsid w:val="00FC2316"/>
    <w:rsid w:val="00FC2B3B"/>
    <w:rsid w:val="00FC7234"/>
    <w:rsid w:val="00FC72EA"/>
    <w:rsid w:val="00FD471F"/>
    <w:rsid w:val="00FD4D02"/>
    <w:rsid w:val="00FE17EC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3B4F6"/>
  <w15:chartTrackingRefBased/>
  <w15:docId w15:val="{E5245790-671D-49C3-A19A-D8431B4B0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6EE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7809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3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4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C43C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27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7145"/>
  </w:style>
  <w:style w:type="paragraph" w:styleId="a8">
    <w:name w:val="footer"/>
    <w:basedOn w:val="a"/>
    <w:link w:val="a9"/>
    <w:uiPriority w:val="99"/>
    <w:unhideWhenUsed/>
    <w:rsid w:val="00727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7145"/>
  </w:style>
  <w:style w:type="paragraph" w:styleId="2">
    <w:name w:val="Body Text 2"/>
    <w:basedOn w:val="a"/>
    <w:link w:val="20"/>
    <w:rsid w:val="00551FC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20">
    <w:name w:val="Основной текст 2 Знак"/>
    <w:link w:val="2"/>
    <w:rsid w:val="00551FC0"/>
    <w:rPr>
      <w:rFonts w:ascii="Times New Roman" w:eastAsia="Times New Roman" w:hAnsi="Times New Roman"/>
      <w:b/>
      <w:sz w:val="28"/>
      <w:szCs w:val="24"/>
    </w:rPr>
  </w:style>
  <w:style w:type="table" w:styleId="aa">
    <w:name w:val="Table Grid"/>
    <w:basedOn w:val="a1"/>
    <w:uiPriority w:val="59"/>
    <w:rsid w:val="00C45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426947"/>
  </w:style>
  <w:style w:type="character" w:styleId="ab">
    <w:name w:val="Hyperlink"/>
    <w:uiPriority w:val="99"/>
    <w:semiHidden/>
    <w:unhideWhenUsed/>
    <w:rsid w:val="00426947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7809AD"/>
    <w:rPr>
      <w:rFonts w:ascii="Times New Roman" w:eastAsia="Times New Roman" w:hAnsi="Times New Roman"/>
      <w:b/>
      <w:bCs/>
      <w:sz w:val="27"/>
      <w:szCs w:val="27"/>
    </w:rPr>
  </w:style>
  <w:style w:type="paragraph" w:styleId="ac">
    <w:name w:val="Body Text"/>
    <w:basedOn w:val="a"/>
    <w:link w:val="ad"/>
    <w:uiPriority w:val="99"/>
    <w:semiHidden/>
    <w:unhideWhenUsed/>
    <w:rsid w:val="00DB1AB9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DB1AB9"/>
    <w:rPr>
      <w:sz w:val="22"/>
      <w:szCs w:val="22"/>
      <w:lang w:eastAsia="en-US"/>
    </w:rPr>
  </w:style>
  <w:style w:type="character" w:styleId="ae">
    <w:name w:val="annotation reference"/>
    <w:uiPriority w:val="99"/>
    <w:unhideWhenUsed/>
    <w:rsid w:val="00DB1AB9"/>
    <w:rPr>
      <w:sz w:val="16"/>
      <w:szCs w:val="16"/>
    </w:rPr>
  </w:style>
  <w:style w:type="paragraph" w:styleId="af">
    <w:name w:val="annotation text"/>
    <w:basedOn w:val="a"/>
    <w:link w:val="af0"/>
    <w:unhideWhenUsed/>
    <w:rsid w:val="00DB1AB9"/>
    <w:pPr>
      <w:spacing w:after="160"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rsid w:val="00DB1AB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A18BDDCAEEF34D836C023A35681629" ma:contentTypeVersion="2" ma:contentTypeDescription="Create a new document." ma:contentTypeScope="" ma:versionID="732f055c52552db181e7e4bb21117d61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d8299fa181a326e6684729bcda5fabfe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8E4B7-9A16-4D82-9D4F-55E61A4FDF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C95718-7BC1-45B3-A24F-96C6C368F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BB2E39-6F30-4BA3-9341-6BB78FC2CD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AA38F6-FDD5-41AD-AFD2-7220761E1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1575</Words>
  <Characters>8983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Суркова Мария Владимировна</dc:creator>
  <cp:keywords/>
  <cp:lastModifiedBy>Вавилова Анастасия Андреевна</cp:lastModifiedBy>
  <cp:revision>8</cp:revision>
  <cp:lastPrinted>2017-03-02T05:15:00Z</cp:lastPrinted>
  <dcterms:created xsi:type="dcterms:W3CDTF">2024-06-20T14:36:00Z</dcterms:created>
  <dcterms:modified xsi:type="dcterms:W3CDTF">2024-09-05T13:27:00Z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